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711" w:rsidRPr="00F91711" w:rsidRDefault="00F91711" w:rsidP="00F91711">
      <w:pPr>
        <w:spacing w:after="0" w:line="360" w:lineRule="auto"/>
        <w:jc w:val="center"/>
        <w:rPr>
          <w:color w:val="00B0F0"/>
          <w:sz w:val="24"/>
          <w:szCs w:val="21"/>
        </w:rPr>
      </w:pPr>
      <w:r w:rsidRPr="00F91711">
        <w:rPr>
          <w:rFonts w:hint="eastAsia"/>
          <w:b/>
          <w:bCs/>
          <w:color w:val="00B0F0"/>
          <w:sz w:val="40"/>
          <w:szCs w:val="32"/>
        </w:rPr>
        <w:t>专题</w:t>
      </w:r>
      <w:r w:rsidRPr="00F91711">
        <w:rPr>
          <w:b/>
          <w:bCs/>
          <w:color w:val="00B0F0"/>
          <w:sz w:val="40"/>
          <w:szCs w:val="32"/>
        </w:rPr>
        <w:t>18</w:t>
      </w:r>
      <w:r w:rsidRPr="00F91711">
        <w:rPr>
          <w:rFonts w:hint="eastAsia"/>
          <w:b/>
          <w:bCs/>
          <w:color w:val="00B0F0"/>
          <w:sz w:val="40"/>
          <w:szCs w:val="32"/>
        </w:rPr>
        <w:t xml:space="preserve"> </w:t>
      </w:r>
      <w:r w:rsidRPr="00F91711">
        <w:rPr>
          <w:rFonts w:hint="eastAsia"/>
          <w:b/>
          <w:bCs/>
          <w:color w:val="00B0F0"/>
          <w:sz w:val="40"/>
          <w:szCs w:val="32"/>
        </w:rPr>
        <w:t>电与磁</w:t>
      </w:r>
    </w:p>
    <w:p w:rsidR="00B33673" w:rsidRDefault="00B33673" w:rsidP="00B33673">
      <w:pPr>
        <w:spacing w:after="0" w:line="360" w:lineRule="auto"/>
        <w:ind w:firstLineChars="200" w:firstLine="420"/>
        <w:jc w:val="left"/>
        <w:rPr>
          <w:szCs w:val="21"/>
        </w:rPr>
      </w:pPr>
      <w:bookmarkStart w:id="0" w:name="_GoBack"/>
      <w:bookmarkEnd w:id="0"/>
      <w:r>
        <w:rPr>
          <w:szCs w:val="21"/>
        </w:rPr>
        <w:t>1.</w:t>
      </w:r>
      <w:r>
        <w:rPr>
          <w:rFonts w:hint="eastAsia"/>
          <w:szCs w:val="21"/>
        </w:rPr>
        <w:t>（</w:t>
      </w:r>
      <w:r>
        <w:rPr>
          <w:szCs w:val="21"/>
        </w:rPr>
        <w:t>2005</w:t>
      </w:r>
      <w:r>
        <w:rPr>
          <w:rFonts w:hint="eastAsia"/>
          <w:szCs w:val="21"/>
        </w:rPr>
        <w:t>天津，</w:t>
      </w:r>
      <w:r>
        <w:rPr>
          <w:szCs w:val="21"/>
        </w:rPr>
        <w:t>7</w:t>
      </w:r>
      <w:r>
        <w:rPr>
          <w:rFonts w:hint="eastAsia"/>
          <w:szCs w:val="21"/>
        </w:rPr>
        <w:t>）法拉第发现的电磁感应现象的重要应用是制造出（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  <w:r>
        <w:rPr>
          <w:szCs w:val="21"/>
        </w:rPr>
        <w:t xml:space="preserve">                          </w:t>
      </w:r>
    </w:p>
    <w:p w:rsidR="00B33673" w:rsidRDefault="00B33673" w:rsidP="00B33673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．电磁铁</w:t>
      </w:r>
      <w:r>
        <w:rPr>
          <w:szCs w:val="21"/>
        </w:rPr>
        <w:t xml:space="preserve">        B.</w:t>
      </w:r>
      <w:r>
        <w:rPr>
          <w:rFonts w:hint="eastAsia"/>
          <w:szCs w:val="21"/>
        </w:rPr>
        <w:t>发电机</w:t>
      </w:r>
      <w:r>
        <w:rPr>
          <w:szCs w:val="21"/>
        </w:rPr>
        <w:t xml:space="preserve">        C.</w:t>
      </w:r>
      <w:r>
        <w:rPr>
          <w:rFonts w:hint="eastAsia"/>
          <w:szCs w:val="21"/>
        </w:rPr>
        <w:t>电动机</w:t>
      </w:r>
      <w:r>
        <w:rPr>
          <w:szCs w:val="21"/>
        </w:rPr>
        <w:t xml:space="preserve">       D.</w:t>
      </w:r>
      <w:r>
        <w:rPr>
          <w:rFonts w:hint="eastAsia"/>
          <w:szCs w:val="21"/>
        </w:rPr>
        <w:t>电热器</w:t>
      </w:r>
    </w:p>
    <w:p w:rsidR="00B33673" w:rsidRDefault="00B33673" w:rsidP="00B33673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（</w:t>
      </w:r>
      <w:r>
        <w:rPr>
          <w:szCs w:val="21"/>
        </w:rPr>
        <w:t>2006</w:t>
      </w:r>
      <w:r>
        <w:rPr>
          <w:rFonts w:hint="eastAsia"/>
          <w:szCs w:val="21"/>
        </w:rPr>
        <w:t>天津，</w:t>
      </w:r>
      <w:r>
        <w:rPr>
          <w:szCs w:val="21"/>
        </w:rPr>
        <w:t>13</w:t>
      </w:r>
      <w:r>
        <w:rPr>
          <w:rFonts w:hint="eastAsia"/>
          <w:szCs w:val="21"/>
        </w:rPr>
        <w:t>，多选）在图中所示的通电螺线管中，</w:t>
      </w:r>
      <w:r>
        <w:rPr>
          <w:szCs w:val="21"/>
        </w:rPr>
        <w:t>N</w:t>
      </w:r>
      <w:r>
        <w:rPr>
          <w:rFonts w:hint="eastAsia"/>
          <w:szCs w:val="21"/>
        </w:rPr>
        <w:t>、</w:t>
      </w:r>
      <w:r>
        <w:rPr>
          <w:szCs w:val="21"/>
        </w:rPr>
        <w:t>S</w:t>
      </w:r>
      <w:r>
        <w:rPr>
          <w:rFonts w:hint="eastAsia"/>
          <w:szCs w:val="21"/>
        </w:rPr>
        <w:t>极标注正确的是（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B33673" w:rsidRDefault="00B33673" w:rsidP="00B33673">
      <w:pPr>
        <w:spacing w:after="0" w:line="360" w:lineRule="auto"/>
        <w:ind w:leftChars="200" w:left="420" w:rightChars="134" w:right="281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noProof/>
          <w:szCs w:val="21"/>
        </w:rPr>
        <w:drawing>
          <wp:inline distT="0" distB="0" distL="0" distR="0">
            <wp:extent cx="781050" cy="542925"/>
            <wp:effectExtent l="0" t="0" r="0" b="9525"/>
            <wp:docPr id="181" name="图片 1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B</w:t>
      </w:r>
      <w:r>
        <w:rPr>
          <w:rFonts w:hint="eastAsia"/>
          <w:szCs w:val="21"/>
        </w:rPr>
        <w:t>、</w:t>
      </w:r>
      <w:r>
        <w:rPr>
          <w:noProof/>
          <w:szCs w:val="21"/>
        </w:rPr>
        <w:drawing>
          <wp:inline distT="0" distB="0" distL="0" distR="0">
            <wp:extent cx="676275" cy="695325"/>
            <wp:effectExtent l="0" t="0" r="9525" b="9525"/>
            <wp:docPr id="180" name="图片 1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8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C</w:t>
      </w:r>
      <w:r>
        <w:rPr>
          <w:rFonts w:hint="eastAsia"/>
          <w:szCs w:val="21"/>
        </w:rPr>
        <w:t>、</w:t>
      </w:r>
      <w:r>
        <w:rPr>
          <w:noProof/>
          <w:szCs w:val="21"/>
        </w:rPr>
        <w:drawing>
          <wp:inline distT="0" distB="0" distL="0" distR="0">
            <wp:extent cx="542925" cy="676275"/>
            <wp:effectExtent l="0" t="0" r="9525" b="9525"/>
            <wp:docPr id="179" name="图片 1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8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D</w:t>
      </w:r>
      <w:r>
        <w:rPr>
          <w:rFonts w:hint="eastAsia"/>
          <w:szCs w:val="21"/>
        </w:rPr>
        <w:t>、</w:t>
      </w:r>
      <w:r>
        <w:rPr>
          <w:noProof/>
          <w:szCs w:val="21"/>
        </w:rPr>
        <w:drawing>
          <wp:inline distT="0" distB="0" distL="0" distR="0">
            <wp:extent cx="781050" cy="619125"/>
            <wp:effectExtent l="0" t="0" r="0" b="9525"/>
            <wp:docPr id="178" name="图片 1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8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673" w:rsidRDefault="00B33673" w:rsidP="00B33673">
      <w:pPr>
        <w:widowControl/>
        <w:spacing w:after="0" w:line="360" w:lineRule="auto"/>
        <w:ind w:leftChars="200" w:left="420"/>
        <w:jc w:val="left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（</w:t>
      </w:r>
      <w:r>
        <w:rPr>
          <w:szCs w:val="21"/>
        </w:rPr>
        <w:t>2006</w:t>
      </w:r>
      <w:r>
        <w:rPr>
          <w:rFonts w:hint="eastAsia"/>
          <w:szCs w:val="21"/>
        </w:rPr>
        <w:t>天津，</w:t>
      </w:r>
      <w:r>
        <w:rPr>
          <w:szCs w:val="21"/>
        </w:rPr>
        <w:t>14</w:t>
      </w:r>
      <w:r>
        <w:rPr>
          <w:rFonts w:hint="eastAsia"/>
          <w:szCs w:val="21"/>
        </w:rPr>
        <w:t>，多选）某通电直导体在磁场中受到磁场力的作用，若要使该通电导体所受的磁场</w:t>
      </w:r>
    </w:p>
    <w:p w:rsidR="00B33673" w:rsidRDefault="00B33673" w:rsidP="00B33673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力反向，以下措施正确的是（</w:t>
      </w:r>
      <w:r>
        <w:rPr>
          <w:szCs w:val="21"/>
        </w:rPr>
        <w:t xml:space="preserve">      </w:t>
      </w:r>
      <w:r>
        <w:rPr>
          <w:rFonts w:hint="eastAsia"/>
          <w:szCs w:val="21"/>
        </w:rPr>
        <w:t>）</w:t>
      </w:r>
    </w:p>
    <w:p w:rsidR="00B33673" w:rsidRDefault="00B33673" w:rsidP="00B33673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．只将磁场反向</w:t>
      </w:r>
      <w:r>
        <w:rPr>
          <w:szCs w:val="21"/>
        </w:rPr>
        <w:t xml:space="preserve">                   B</w:t>
      </w:r>
      <w:r>
        <w:rPr>
          <w:rFonts w:hint="eastAsia"/>
          <w:szCs w:val="21"/>
        </w:rPr>
        <w:t>．只将电流反向</w:t>
      </w:r>
    </w:p>
    <w:p w:rsidR="00B33673" w:rsidRDefault="00B33673" w:rsidP="00B33673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．将磁场和电流同时反向</w:t>
      </w:r>
      <w:r>
        <w:rPr>
          <w:szCs w:val="21"/>
        </w:rPr>
        <w:t xml:space="preserve">           D</w:t>
      </w:r>
      <w:r>
        <w:rPr>
          <w:rFonts w:hint="eastAsia"/>
          <w:szCs w:val="21"/>
        </w:rPr>
        <w:t>．以上方法均可</w:t>
      </w:r>
    </w:p>
    <w:p w:rsidR="00B33673" w:rsidRDefault="00B33673" w:rsidP="00B33673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4.</w:t>
      </w:r>
      <w:r>
        <w:rPr>
          <w:rFonts w:hint="eastAsia"/>
          <w:szCs w:val="21"/>
        </w:rPr>
        <w:t>（</w:t>
      </w:r>
      <w:r>
        <w:rPr>
          <w:szCs w:val="21"/>
        </w:rPr>
        <w:t>2006</w:t>
      </w:r>
      <w:r>
        <w:rPr>
          <w:rFonts w:hint="eastAsia"/>
          <w:szCs w:val="21"/>
        </w:rPr>
        <w:t>天津，</w:t>
      </w:r>
      <w:r>
        <w:rPr>
          <w:szCs w:val="21"/>
        </w:rPr>
        <w:t>24</w:t>
      </w:r>
      <w:r>
        <w:rPr>
          <w:rFonts w:hint="eastAsia"/>
          <w:szCs w:val="21"/>
        </w:rPr>
        <w:t>，填空）磁体间的相互作用是通过</w:t>
      </w:r>
      <w:r>
        <w:rPr>
          <w:szCs w:val="21"/>
          <w:u w:val="single"/>
        </w:rPr>
        <w:t xml:space="preserve">        </w:t>
      </w:r>
      <w:r>
        <w:rPr>
          <w:rFonts w:hint="eastAsia"/>
          <w:szCs w:val="21"/>
        </w:rPr>
        <w:t>发生的。</w:t>
      </w:r>
    </w:p>
    <w:p w:rsidR="00B33673" w:rsidRDefault="00B33673" w:rsidP="00B33673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5.</w:t>
      </w:r>
      <w:r>
        <w:rPr>
          <w:rFonts w:hint="eastAsia"/>
          <w:szCs w:val="21"/>
        </w:rPr>
        <w:t>（</w:t>
      </w:r>
      <w:r>
        <w:rPr>
          <w:szCs w:val="21"/>
        </w:rPr>
        <w:t>2007</w:t>
      </w:r>
      <w:r>
        <w:rPr>
          <w:rFonts w:hint="eastAsia"/>
          <w:szCs w:val="21"/>
        </w:rPr>
        <w:t>天津，</w:t>
      </w:r>
      <w:r>
        <w:rPr>
          <w:szCs w:val="21"/>
        </w:rPr>
        <w:t>10</w:t>
      </w:r>
      <w:r>
        <w:rPr>
          <w:rFonts w:hint="eastAsia"/>
          <w:szCs w:val="21"/>
        </w:rPr>
        <w:t>）图中的四幅用箭头标明通电导体在磁场中受力方向的图中，有一幅是错误的，则错误的是（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B33673" w:rsidRDefault="00B33673" w:rsidP="00B33673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524375" cy="790575"/>
            <wp:effectExtent l="0" t="0" r="9525" b="9525"/>
            <wp:docPr id="177" name="图片 1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6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0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673" w:rsidRDefault="00B33673" w:rsidP="00B33673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szCs w:val="21"/>
        </w:rPr>
        <w:t>6.</w:t>
      </w:r>
      <w:r>
        <w:rPr>
          <w:rFonts w:hint="eastAsia"/>
          <w:szCs w:val="21"/>
        </w:rPr>
        <w:t>（</w:t>
      </w:r>
      <w:r>
        <w:rPr>
          <w:szCs w:val="21"/>
        </w:rPr>
        <w:t>2007</w:t>
      </w:r>
      <w:r>
        <w:rPr>
          <w:rFonts w:hint="eastAsia"/>
          <w:szCs w:val="21"/>
        </w:rPr>
        <w:t>天津，</w:t>
      </w:r>
      <w:r>
        <w:rPr>
          <w:szCs w:val="21"/>
        </w:rPr>
        <w:t>11</w:t>
      </w:r>
      <w:r>
        <w:rPr>
          <w:rFonts w:hint="eastAsia"/>
          <w:szCs w:val="21"/>
        </w:rPr>
        <w:t>，多选）</w:t>
      </w:r>
      <w:r>
        <w:rPr>
          <w:rFonts w:hint="eastAsia"/>
          <w:color w:val="000000"/>
          <w:szCs w:val="21"/>
        </w:rPr>
        <w:t>关于磁感线，下列说法正确的是（</w:t>
      </w:r>
      <w:r>
        <w:rPr>
          <w:color w:val="000000"/>
          <w:szCs w:val="21"/>
        </w:rPr>
        <w:t xml:space="preserve">     </w:t>
      </w:r>
      <w:r>
        <w:rPr>
          <w:rFonts w:hint="eastAsia"/>
          <w:color w:val="000000"/>
          <w:szCs w:val="21"/>
        </w:rPr>
        <w:t>）</w:t>
      </w:r>
    </w:p>
    <w:p w:rsidR="00B33673" w:rsidRDefault="00B33673" w:rsidP="00B33673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t xml:space="preserve">A. </w:t>
      </w:r>
      <w:r>
        <w:rPr>
          <w:rFonts w:hint="eastAsia"/>
          <w:color w:val="000000"/>
          <w:szCs w:val="21"/>
        </w:rPr>
        <w:t>磁感线上任何一点的切线方向，就是该点的磁场方向</w:t>
      </w:r>
    </w:p>
    <w:p w:rsidR="00B33673" w:rsidRDefault="00B33673" w:rsidP="00B33673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t xml:space="preserve">B. </w:t>
      </w:r>
      <w:r>
        <w:rPr>
          <w:rFonts w:hint="eastAsia"/>
          <w:color w:val="000000"/>
          <w:szCs w:val="21"/>
        </w:rPr>
        <w:t>磁体外部的磁感线都是从磁体的</w:t>
      </w:r>
      <w:r>
        <w:rPr>
          <w:color w:val="000000"/>
          <w:szCs w:val="21"/>
        </w:rPr>
        <w:t>N</w:t>
      </w:r>
      <w:r>
        <w:rPr>
          <w:rFonts w:hint="eastAsia"/>
          <w:color w:val="000000"/>
          <w:szCs w:val="21"/>
        </w:rPr>
        <w:t>极出来，回到</w:t>
      </w:r>
      <w:r>
        <w:rPr>
          <w:color w:val="000000"/>
          <w:szCs w:val="21"/>
        </w:rPr>
        <w:t>S</w:t>
      </w:r>
      <w:r>
        <w:rPr>
          <w:rFonts w:hint="eastAsia"/>
          <w:color w:val="000000"/>
          <w:szCs w:val="21"/>
        </w:rPr>
        <w:t>极</w:t>
      </w:r>
    </w:p>
    <w:p w:rsidR="00B33673" w:rsidRDefault="00B33673" w:rsidP="00B33673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t xml:space="preserve">C. </w:t>
      </w:r>
      <w:r>
        <w:rPr>
          <w:rFonts w:hint="eastAsia"/>
          <w:color w:val="000000"/>
          <w:szCs w:val="21"/>
        </w:rPr>
        <w:t>磁场中的磁感线是确实存在的</w:t>
      </w:r>
      <w:r>
        <w:rPr>
          <w:color w:val="000000"/>
          <w:szCs w:val="21"/>
        </w:rPr>
        <w:t xml:space="preserve">    </w:t>
      </w:r>
    </w:p>
    <w:p w:rsidR="00B33673" w:rsidRDefault="00B33673" w:rsidP="00B33673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t xml:space="preserve">D. </w:t>
      </w:r>
      <w:r>
        <w:rPr>
          <w:rFonts w:hint="eastAsia"/>
          <w:color w:val="000000"/>
          <w:szCs w:val="21"/>
        </w:rPr>
        <w:t>磁感线是由铁屑构成的</w:t>
      </w:r>
    </w:p>
    <w:p w:rsidR="00B33673" w:rsidRDefault="00B33673" w:rsidP="00B33673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7.</w:t>
      </w:r>
      <w:r>
        <w:rPr>
          <w:rFonts w:hint="eastAsia"/>
          <w:szCs w:val="21"/>
        </w:rPr>
        <w:t>（</w:t>
      </w:r>
      <w:r>
        <w:rPr>
          <w:szCs w:val="21"/>
        </w:rPr>
        <w:t>2008</w:t>
      </w:r>
      <w:r>
        <w:rPr>
          <w:rFonts w:hint="eastAsia"/>
          <w:szCs w:val="21"/>
        </w:rPr>
        <w:t>天津，</w:t>
      </w:r>
      <w:r>
        <w:rPr>
          <w:szCs w:val="21"/>
        </w:rPr>
        <w:t>7</w:t>
      </w:r>
      <w:r>
        <w:rPr>
          <w:rFonts w:hint="eastAsia"/>
          <w:szCs w:val="21"/>
        </w:rPr>
        <w:t>）下列各装置中，利用电流的热效应工作的是（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B33673" w:rsidRDefault="00B33673" w:rsidP="00B33673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．电动机</w:t>
      </w:r>
      <w:r>
        <w:rPr>
          <w:szCs w:val="21"/>
        </w:rPr>
        <w:t xml:space="preserve">    B</w:t>
      </w:r>
      <w:r>
        <w:rPr>
          <w:rFonts w:hint="eastAsia"/>
          <w:szCs w:val="21"/>
        </w:rPr>
        <w:t>．电炉子</w:t>
      </w:r>
      <w:r>
        <w:rPr>
          <w:szCs w:val="21"/>
        </w:rPr>
        <w:t xml:space="preserve">    C</w:t>
      </w:r>
      <w:r>
        <w:rPr>
          <w:rFonts w:hint="eastAsia"/>
          <w:szCs w:val="21"/>
        </w:rPr>
        <w:t>．电磁铁</w:t>
      </w:r>
      <w:r>
        <w:rPr>
          <w:szCs w:val="21"/>
        </w:rPr>
        <w:t xml:space="preserve">    D</w:t>
      </w:r>
      <w:r>
        <w:rPr>
          <w:rFonts w:hint="eastAsia"/>
          <w:szCs w:val="21"/>
        </w:rPr>
        <w:t>．发电机</w:t>
      </w:r>
    </w:p>
    <w:p w:rsidR="00B33673" w:rsidRDefault="00B33673" w:rsidP="00B33673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8.</w:t>
      </w:r>
      <w:r>
        <w:rPr>
          <w:rFonts w:hint="eastAsia"/>
          <w:szCs w:val="21"/>
        </w:rPr>
        <w:t>（</w:t>
      </w:r>
      <w:r>
        <w:rPr>
          <w:szCs w:val="21"/>
        </w:rPr>
        <w:t>2009</w:t>
      </w:r>
      <w:r>
        <w:rPr>
          <w:rFonts w:hint="eastAsia"/>
          <w:szCs w:val="21"/>
        </w:rPr>
        <w:t>天津，</w:t>
      </w:r>
      <w:r>
        <w:rPr>
          <w:szCs w:val="21"/>
        </w:rPr>
        <w:t>19</w:t>
      </w:r>
      <w:r>
        <w:rPr>
          <w:rFonts w:hint="eastAsia"/>
          <w:szCs w:val="21"/>
        </w:rPr>
        <w:t>，填空）图中是奥斯特曾经做过的实验，观察比较甲、乙两图，可得实验结论是</w:t>
      </w:r>
      <w:r>
        <w:rPr>
          <w:szCs w:val="21"/>
          <w:u w:val="single"/>
        </w:rPr>
        <w:t xml:space="preserve">                   </w:t>
      </w:r>
      <w:r>
        <w:rPr>
          <w:rFonts w:hint="eastAsia"/>
          <w:szCs w:val="21"/>
        </w:rPr>
        <w:t>；观察比较乙、丙两图，可得实验结论是</w:t>
      </w:r>
      <w:r>
        <w:rPr>
          <w:szCs w:val="21"/>
          <w:u w:val="single"/>
        </w:rPr>
        <w:t xml:space="preserve">                     </w:t>
      </w:r>
      <w:r>
        <w:rPr>
          <w:rFonts w:hint="eastAsia"/>
          <w:szCs w:val="21"/>
        </w:rPr>
        <w:t>。</w:t>
      </w:r>
    </w:p>
    <w:p w:rsidR="00B33673" w:rsidRDefault="00B33673" w:rsidP="00B33673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3857625" cy="1285875"/>
            <wp:effectExtent l="0" t="0" r="9525" b="9525"/>
            <wp:docPr id="176" name="图片 1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8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8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673" w:rsidRDefault="00B33673" w:rsidP="00B33673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9.</w:t>
      </w:r>
      <w:r>
        <w:rPr>
          <w:rFonts w:hint="eastAsia"/>
          <w:szCs w:val="21"/>
        </w:rPr>
        <w:t>（</w:t>
      </w:r>
      <w:r>
        <w:rPr>
          <w:szCs w:val="21"/>
        </w:rPr>
        <w:t>2009</w:t>
      </w:r>
      <w:r>
        <w:rPr>
          <w:rFonts w:hint="eastAsia"/>
          <w:szCs w:val="21"/>
        </w:rPr>
        <w:t>天津，</w:t>
      </w:r>
      <w:r>
        <w:rPr>
          <w:szCs w:val="21"/>
        </w:rPr>
        <w:t>21</w:t>
      </w:r>
      <w:r>
        <w:rPr>
          <w:rFonts w:hint="eastAsia"/>
          <w:szCs w:val="21"/>
        </w:rPr>
        <w:t>，填空）电磁波在真空中的传播速度为</w:t>
      </w:r>
      <w:r>
        <w:rPr>
          <w:szCs w:val="21"/>
          <w:u w:val="single"/>
        </w:rPr>
        <w:t xml:space="preserve">    </w:t>
      </w:r>
      <w:r>
        <w:rPr>
          <w:szCs w:val="21"/>
          <w:u w:val="single"/>
          <w:vertAlign w:val="superscript"/>
        </w:rPr>
        <w:t xml:space="preserve">   </w:t>
      </w:r>
      <w:r>
        <w:rPr>
          <w:szCs w:val="21"/>
        </w:rPr>
        <w:t xml:space="preserve"> m/s</w:t>
      </w:r>
      <w:r>
        <w:rPr>
          <w:rFonts w:hint="eastAsia"/>
          <w:szCs w:val="21"/>
        </w:rPr>
        <w:t>，天津广播电台新闻节目的广播频率为</w:t>
      </w:r>
      <w:r>
        <w:rPr>
          <w:szCs w:val="21"/>
        </w:rPr>
        <w:t>909kHz</w:t>
      </w:r>
      <w:r>
        <w:rPr>
          <w:rFonts w:hint="eastAsia"/>
          <w:szCs w:val="21"/>
        </w:rPr>
        <w:t>，它的波长为</w:t>
      </w:r>
      <w:r>
        <w:rPr>
          <w:szCs w:val="21"/>
          <w:u w:val="single"/>
        </w:rPr>
        <w:t xml:space="preserve">      </w:t>
      </w:r>
      <w:r>
        <w:rPr>
          <w:szCs w:val="21"/>
        </w:rPr>
        <w:t>m</w:t>
      </w:r>
      <w:r>
        <w:rPr>
          <w:rFonts w:hint="eastAsia"/>
          <w:szCs w:val="21"/>
        </w:rPr>
        <w:t>。</w:t>
      </w:r>
    </w:p>
    <w:p w:rsidR="00B33673" w:rsidRDefault="00B33673" w:rsidP="00B33673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10.</w:t>
      </w:r>
      <w:r>
        <w:rPr>
          <w:rFonts w:hint="eastAsia"/>
          <w:szCs w:val="21"/>
        </w:rPr>
        <w:t>（</w:t>
      </w:r>
      <w:r>
        <w:rPr>
          <w:szCs w:val="21"/>
        </w:rPr>
        <w:t>2010</w:t>
      </w:r>
      <w:r>
        <w:rPr>
          <w:rFonts w:hint="eastAsia"/>
          <w:szCs w:val="21"/>
        </w:rPr>
        <w:t>天津，</w:t>
      </w:r>
      <w:r>
        <w:rPr>
          <w:szCs w:val="21"/>
        </w:rPr>
        <w:t>9</w:t>
      </w:r>
      <w:r>
        <w:rPr>
          <w:rFonts w:hint="eastAsia"/>
          <w:szCs w:val="21"/>
        </w:rPr>
        <w:t>）图中是一种水位报警器的原理图。当水位到达金属块</w:t>
      </w:r>
      <w:r>
        <w:rPr>
          <w:szCs w:val="21"/>
        </w:rPr>
        <w:t>A</w:t>
      </w:r>
      <w:r>
        <w:rPr>
          <w:rFonts w:hint="eastAsia"/>
          <w:szCs w:val="21"/>
        </w:rPr>
        <w:t>时</w:t>
      </w:r>
      <w:r>
        <w:rPr>
          <w:szCs w:val="21"/>
        </w:rPr>
        <w:t>(</w:t>
      </w:r>
      <w:r>
        <w:rPr>
          <w:rFonts w:hint="eastAsia"/>
          <w:szCs w:val="21"/>
        </w:rPr>
        <w:t>一般的水能导电</w:t>
      </w:r>
      <w:r>
        <w:rPr>
          <w:szCs w:val="21"/>
        </w:rPr>
        <w:t>)</w:t>
      </w:r>
      <w:r>
        <w:rPr>
          <w:rFonts w:hint="eastAsia"/>
          <w:szCs w:val="21"/>
        </w:rPr>
        <w:t>，电路中（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B33673" w:rsidRDefault="00B33673" w:rsidP="00B33673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971800" cy="1304925"/>
            <wp:effectExtent l="0" t="0" r="0" b="9525"/>
            <wp:docPr id="175" name="图片 1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1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673" w:rsidRDefault="00B33673" w:rsidP="00B33673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．绿灯亮</w:t>
      </w:r>
    </w:p>
    <w:p w:rsidR="00B33673" w:rsidRDefault="00B33673" w:rsidP="00B33673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．红灯亮</w:t>
      </w:r>
    </w:p>
    <w:p w:rsidR="00B33673" w:rsidRDefault="00B33673" w:rsidP="00B33673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．两灯同时亮</w:t>
      </w:r>
    </w:p>
    <w:p w:rsidR="00B33673" w:rsidRDefault="00B33673" w:rsidP="00B33673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．两灯都不亮</w:t>
      </w:r>
    </w:p>
    <w:p w:rsidR="00B33673" w:rsidRDefault="00B33673" w:rsidP="00B33673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11.</w:t>
      </w:r>
      <w:r>
        <w:rPr>
          <w:rFonts w:hint="eastAsia"/>
          <w:szCs w:val="21"/>
        </w:rPr>
        <w:t>（</w:t>
      </w:r>
      <w:r>
        <w:rPr>
          <w:szCs w:val="21"/>
        </w:rPr>
        <w:t>2010</w:t>
      </w:r>
      <w:r>
        <w:rPr>
          <w:rFonts w:hint="eastAsia"/>
          <w:szCs w:val="21"/>
        </w:rPr>
        <w:t>天津，</w:t>
      </w:r>
      <w:r>
        <w:rPr>
          <w:szCs w:val="21"/>
        </w:rPr>
        <w:t>11</w:t>
      </w:r>
      <w:r>
        <w:rPr>
          <w:rFonts w:hint="eastAsia"/>
          <w:szCs w:val="21"/>
        </w:rPr>
        <w:t>，多选）下列说法正确的是（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B33673" w:rsidRDefault="00B33673" w:rsidP="00B33673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．电动机是根据通电线圈在磁场中受力而转动的原理制成的</w:t>
      </w:r>
    </w:p>
    <w:p w:rsidR="00B33673" w:rsidRDefault="00B33673" w:rsidP="00B33673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．电动机可将机械能转化为电能</w:t>
      </w:r>
    </w:p>
    <w:p w:rsidR="00B33673" w:rsidRDefault="00B33673" w:rsidP="00B33673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．常用发电机是根据电磁感应原理制成的</w:t>
      </w:r>
    </w:p>
    <w:p w:rsidR="00B33673" w:rsidRDefault="00B33673" w:rsidP="00B33673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．常用发电机可将电能转化为其他形式的能</w:t>
      </w:r>
    </w:p>
    <w:p w:rsidR="00B33673" w:rsidRDefault="00B33673" w:rsidP="00B33673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12.</w:t>
      </w:r>
      <w:r>
        <w:rPr>
          <w:rFonts w:hint="eastAsia"/>
          <w:szCs w:val="21"/>
        </w:rPr>
        <w:t>（</w:t>
      </w:r>
      <w:r>
        <w:rPr>
          <w:szCs w:val="21"/>
        </w:rPr>
        <w:t>2011</w:t>
      </w:r>
      <w:r>
        <w:rPr>
          <w:rFonts w:hint="eastAsia"/>
          <w:szCs w:val="21"/>
        </w:rPr>
        <w:t>天津，</w:t>
      </w:r>
      <w:r>
        <w:rPr>
          <w:szCs w:val="21"/>
        </w:rPr>
        <w:t>4</w:t>
      </w:r>
      <w:r>
        <w:rPr>
          <w:rFonts w:hint="eastAsia"/>
          <w:szCs w:val="21"/>
        </w:rPr>
        <w:t>）图中通电螺线管的极性标注正确的是（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B33673" w:rsidRDefault="00B33673" w:rsidP="00B33673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848225" cy="781050"/>
            <wp:effectExtent l="0" t="0" r="9525" b="0"/>
            <wp:docPr id="174" name="图片 1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8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673" w:rsidRDefault="00B33673" w:rsidP="00B33673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13.</w:t>
      </w:r>
      <w:r>
        <w:rPr>
          <w:rFonts w:hint="eastAsia"/>
          <w:szCs w:val="21"/>
        </w:rPr>
        <w:t>（</w:t>
      </w:r>
      <w:r>
        <w:rPr>
          <w:szCs w:val="21"/>
        </w:rPr>
        <w:t>2012</w:t>
      </w:r>
      <w:r>
        <w:rPr>
          <w:rFonts w:hint="eastAsia"/>
          <w:szCs w:val="21"/>
        </w:rPr>
        <w:t>天津，</w:t>
      </w:r>
      <w:r>
        <w:rPr>
          <w:szCs w:val="21"/>
        </w:rPr>
        <w:t>7</w:t>
      </w:r>
      <w:r>
        <w:rPr>
          <w:rFonts w:hint="eastAsia"/>
          <w:szCs w:val="21"/>
        </w:rPr>
        <w:t>）下图中，能说明电动机工作原理的是（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B33673" w:rsidRDefault="00B33673" w:rsidP="00B33673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lastRenderedPageBreak/>
        <w:t>A</w:t>
      </w:r>
      <w:r>
        <w:rPr>
          <w:rFonts w:hint="eastAsia"/>
          <w:szCs w:val="21"/>
        </w:rPr>
        <w:t>、</w:t>
      </w:r>
      <w:r>
        <w:rPr>
          <w:noProof/>
          <w:szCs w:val="21"/>
        </w:rPr>
        <w:drawing>
          <wp:inline distT="0" distB="0" distL="0" distR="0">
            <wp:extent cx="1323975" cy="1171575"/>
            <wp:effectExtent l="0" t="0" r="9525" b="9525"/>
            <wp:docPr id="173" name="图片 1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        B</w:t>
      </w:r>
      <w:r>
        <w:rPr>
          <w:rFonts w:hint="eastAsia"/>
          <w:szCs w:val="21"/>
        </w:rPr>
        <w:t>、</w:t>
      </w:r>
      <w:r>
        <w:rPr>
          <w:noProof/>
          <w:szCs w:val="21"/>
        </w:rPr>
        <w:drawing>
          <wp:inline distT="0" distB="0" distL="0" distR="0">
            <wp:extent cx="1866900" cy="1238250"/>
            <wp:effectExtent l="0" t="0" r="0" b="0"/>
            <wp:docPr id="172" name="图片 1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673" w:rsidRDefault="00B33673" w:rsidP="00B33673">
      <w:pPr>
        <w:spacing w:after="0" w:line="360" w:lineRule="auto"/>
        <w:ind w:firstLineChars="200" w:firstLine="420"/>
        <w:jc w:val="left"/>
        <w:rPr>
          <w:rFonts w:eastAsia="微软雅黑"/>
          <w:color w:val="333333"/>
          <w:szCs w:val="21"/>
          <w:lang w:bidi="ar"/>
        </w:rPr>
      </w:pPr>
      <w:r>
        <w:rPr>
          <w:szCs w:val="21"/>
        </w:rPr>
        <w:t>C</w:t>
      </w:r>
      <w:r>
        <w:rPr>
          <w:rFonts w:hint="eastAsia"/>
          <w:szCs w:val="21"/>
        </w:rPr>
        <w:t>、</w:t>
      </w:r>
      <w:r>
        <w:rPr>
          <w:noProof/>
          <w:szCs w:val="21"/>
        </w:rPr>
        <w:drawing>
          <wp:inline distT="0" distB="0" distL="0" distR="0">
            <wp:extent cx="1543050" cy="1057275"/>
            <wp:effectExtent l="0" t="0" r="0" b="9525"/>
            <wp:docPr id="171" name="图片 1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     D</w:t>
      </w:r>
      <w:r>
        <w:rPr>
          <w:rFonts w:hint="eastAsia"/>
          <w:szCs w:val="21"/>
        </w:rPr>
        <w:t>、</w:t>
      </w:r>
      <w:r>
        <w:rPr>
          <w:rFonts w:eastAsia="微软雅黑"/>
          <w:noProof/>
          <w:color w:val="333333"/>
          <w:szCs w:val="21"/>
        </w:rPr>
        <w:drawing>
          <wp:inline distT="0" distB="0" distL="0" distR="0">
            <wp:extent cx="1828800" cy="1466850"/>
            <wp:effectExtent l="0" t="0" r="0" b="0"/>
            <wp:docPr id="170" name="图片 1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673" w:rsidRDefault="00B33673" w:rsidP="00B33673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14.</w:t>
      </w:r>
      <w:r>
        <w:rPr>
          <w:rFonts w:hint="eastAsia"/>
          <w:szCs w:val="21"/>
        </w:rPr>
        <w:t>（</w:t>
      </w:r>
      <w:r>
        <w:rPr>
          <w:szCs w:val="21"/>
        </w:rPr>
        <w:t>2013</w:t>
      </w:r>
      <w:r>
        <w:rPr>
          <w:rFonts w:hint="eastAsia"/>
          <w:szCs w:val="21"/>
        </w:rPr>
        <w:t>天津，</w:t>
      </w:r>
      <w:r>
        <w:rPr>
          <w:szCs w:val="21"/>
        </w:rPr>
        <w:t>7</w:t>
      </w:r>
      <w:r>
        <w:rPr>
          <w:rFonts w:hint="eastAsia"/>
          <w:szCs w:val="21"/>
        </w:rPr>
        <w:t>）图中是一种水位自动报警器的原理图，当水位到达金属块</w:t>
      </w:r>
      <w:r>
        <w:rPr>
          <w:szCs w:val="21"/>
        </w:rPr>
        <w:t>A</w:t>
      </w:r>
      <w:r>
        <w:rPr>
          <w:rFonts w:hint="eastAsia"/>
          <w:szCs w:val="21"/>
        </w:rPr>
        <w:t>时（一般的水能导电），电路中（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B33673" w:rsidRDefault="00B33673" w:rsidP="00B33673">
      <w:pPr>
        <w:widowControl/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076450" cy="1009650"/>
            <wp:effectExtent l="0" t="0" r="0" b="0"/>
            <wp:docPr id="169" name="图片 1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673" w:rsidRDefault="00B33673" w:rsidP="00B33673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．绿灯亮，红灯不亮</w:t>
      </w:r>
      <w:r>
        <w:rPr>
          <w:szCs w:val="21"/>
        </w:rPr>
        <w:t xml:space="preserve">           B</w:t>
      </w:r>
      <w:r>
        <w:rPr>
          <w:rFonts w:hint="eastAsia"/>
          <w:szCs w:val="21"/>
        </w:rPr>
        <w:t>．红灯亮，绿灯不亮</w:t>
      </w:r>
    </w:p>
    <w:p w:rsidR="00B33673" w:rsidRDefault="00B33673" w:rsidP="00B33673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．红灯和绿灯都亮</w:t>
      </w:r>
      <w:r>
        <w:rPr>
          <w:szCs w:val="21"/>
        </w:rPr>
        <w:t xml:space="preserve">             D</w:t>
      </w:r>
      <w:r>
        <w:rPr>
          <w:rFonts w:hint="eastAsia"/>
          <w:szCs w:val="21"/>
        </w:rPr>
        <w:t>．红灯和绿灯都不亮</w:t>
      </w:r>
    </w:p>
    <w:p w:rsidR="00B33673" w:rsidRDefault="00B33673" w:rsidP="00B33673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kern w:val="0"/>
          <w:szCs w:val="21"/>
        </w:rPr>
        <w:t>15.</w:t>
      </w:r>
      <w:r>
        <w:rPr>
          <w:rFonts w:ascii="Times New Roman" w:hAnsi="Times New Roman" w:hint="eastAsia"/>
          <w:kern w:val="0"/>
          <w:szCs w:val="21"/>
        </w:rPr>
        <w:t>（</w:t>
      </w:r>
      <w:r>
        <w:rPr>
          <w:rFonts w:ascii="Times New Roman" w:hAnsi="Times New Roman"/>
          <w:kern w:val="0"/>
          <w:szCs w:val="21"/>
        </w:rPr>
        <w:t>2014</w:t>
      </w:r>
      <w:r>
        <w:rPr>
          <w:rFonts w:ascii="Times New Roman" w:hAnsi="Times New Roman" w:hint="eastAsia"/>
          <w:kern w:val="0"/>
          <w:szCs w:val="21"/>
        </w:rPr>
        <w:t>天津，</w:t>
      </w:r>
      <w:r>
        <w:rPr>
          <w:rFonts w:ascii="Times New Roman" w:hAnsi="Times New Roman"/>
          <w:kern w:val="0"/>
          <w:szCs w:val="21"/>
        </w:rPr>
        <w:t>8</w:t>
      </w:r>
      <w:r>
        <w:rPr>
          <w:rFonts w:ascii="Times New Roman" w:hAnsi="Times New Roman" w:hint="eastAsia"/>
          <w:kern w:val="0"/>
          <w:szCs w:val="21"/>
        </w:rPr>
        <w:t>）</w:t>
      </w:r>
      <w:r>
        <w:rPr>
          <w:rFonts w:ascii="Times New Roman" w:hAnsi="Times New Roman" w:hint="eastAsia"/>
          <w:color w:val="000000"/>
          <w:szCs w:val="21"/>
        </w:rPr>
        <w:t>地球是一个巨大的球体，下列图中有关地磁体的示意图正确的是（</w:t>
      </w:r>
      <w:r>
        <w:rPr>
          <w:rFonts w:ascii="Times New Roman" w:hAnsi="Times New Roman"/>
          <w:color w:val="000000"/>
          <w:szCs w:val="21"/>
        </w:rPr>
        <w:t xml:space="preserve">   </w:t>
      </w:r>
      <w:r>
        <w:rPr>
          <w:rFonts w:ascii="Times New Roman" w:hAnsi="Times New Roman" w:hint="eastAsia"/>
          <w:color w:val="000000"/>
          <w:szCs w:val="21"/>
        </w:rPr>
        <w:t>）</w:t>
      </w:r>
    </w:p>
    <w:p w:rsidR="00B33673" w:rsidRDefault="00B33673" w:rsidP="00B33673">
      <w:pPr>
        <w:spacing w:after="0" w:line="360" w:lineRule="auto"/>
        <w:ind w:rightChars="134" w:right="281"/>
        <w:jc w:val="center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114425" cy="1066800"/>
            <wp:effectExtent l="0" t="0" r="9525" b="0"/>
            <wp:docPr id="168" name="图片 1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r:link="rId26">
                      <a:lum bright="-6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114425" cy="1047750"/>
            <wp:effectExtent l="0" t="0" r="9525" b="0"/>
            <wp:docPr id="167" name="图片 1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lum bright="-6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200150" cy="1047750"/>
            <wp:effectExtent l="0" t="0" r="0" b="0"/>
            <wp:docPr id="166" name="图片 1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 r:link="rId30">
                      <a:lum bright="-6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181100" cy="1038225"/>
            <wp:effectExtent l="0" t="0" r="0" b="9525"/>
            <wp:docPr id="165" name="图片 1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 r:link="rId32">
                      <a:lum bright="-6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673" w:rsidRDefault="00B33673" w:rsidP="00B33673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szCs w:val="21"/>
        </w:rPr>
        <w:t>16.</w:t>
      </w:r>
      <w:r>
        <w:rPr>
          <w:rFonts w:hint="eastAsia"/>
          <w:szCs w:val="21"/>
        </w:rPr>
        <w:t>（</w:t>
      </w:r>
      <w:r>
        <w:rPr>
          <w:szCs w:val="21"/>
        </w:rPr>
        <w:t>2015</w:t>
      </w:r>
      <w:r>
        <w:rPr>
          <w:rFonts w:hint="eastAsia"/>
          <w:szCs w:val="21"/>
        </w:rPr>
        <w:t>天津，</w:t>
      </w:r>
      <w:r>
        <w:rPr>
          <w:szCs w:val="21"/>
        </w:rPr>
        <w:t>3</w:t>
      </w:r>
      <w:r>
        <w:rPr>
          <w:rFonts w:hint="eastAsia"/>
          <w:szCs w:val="21"/>
        </w:rPr>
        <w:t>）</w:t>
      </w:r>
      <w:r>
        <w:rPr>
          <w:rFonts w:hint="eastAsia"/>
          <w:color w:val="000000"/>
          <w:szCs w:val="21"/>
        </w:rPr>
        <w:t>对于通电螺线管极性的标注图中正确的是（</w:t>
      </w:r>
      <w:r>
        <w:rPr>
          <w:color w:val="000000"/>
          <w:szCs w:val="21"/>
        </w:rPr>
        <w:t xml:space="preserve">    </w:t>
      </w:r>
      <w:r>
        <w:rPr>
          <w:rFonts w:hint="eastAsia"/>
          <w:color w:val="000000"/>
          <w:szCs w:val="21"/>
        </w:rPr>
        <w:t>）</w:t>
      </w:r>
    </w:p>
    <w:p w:rsidR="00B33673" w:rsidRDefault="00B33673" w:rsidP="00B33673">
      <w:pPr>
        <w:spacing w:after="0" w:line="360" w:lineRule="auto"/>
        <w:rPr>
          <w:szCs w:val="21"/>
        </w:rPr>
      </w:pPr>
      <w:r>
        <w:rPr>
          <w:szCs w:val="21"/>
        </w:rPr>
        <w:t xml:space="preserve">  </w:t>
      </w:r>
      <w:r>
        <w:rPr>
          <w:noProof/>
          <w:szCs w:val="21"/>
        </w:rPr>
        <w:drawing>
          <wp:inline distT="0" distB="0" distL="0" distR="0">
            <wp:extent cx="1295400" cy="1133475"/>
            <wp:effectExtent l="0" t="0" r="0" b="9525"/>
            <wp:docPr id="164" name="图片 1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9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        </w:t>
      </w:r>
      <w:r>
        <w:rPr>
          <w:noProof/>
          <w:szCs w:val="21"/>
        </w:rPr>
        <w:drawing>
          <wp:inline distT="0" distB="0" distL="0" distR="0">
            <wp:extent cx="1381125" cy="1133475"/>
            <wp:effectExtent l="0" t="0" r="9525" b="9525"/>
            <wp:docPr id="163" name="图片 1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7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673" w:rsidRDefault="00B33673" w:rsidP="00B33673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szCs w:val="21"/>
        </w:rPr>
        <w:t>17.</w:t>
      </w:r>
      <w:r>
        <w:rPr>
          <w:rFonts w:hint="eastAsia"/>
          <w:szCs w:val="21"/>
        </w:rPr>
        <w:t>（</w:t>
      </w:r>
      <w:r>
        <w:rPr>
          <w:szCs w:val="21"/>
        </w:rPr>
        <w:t>2016</w:t>
      </w:r>
      <w:r>
        <w:rPr>
          <w:rFonts w:hint="eastAsia"/>
          <w:szCs w:val="21"/>
        </w:rPr>
        <w:t>天津，</w:t>
      </w:r>
      <w:r>
        <w:rPr>
          <w:szCs w:val="21"/>
        </w:rPr>
        <w:t>5</w:t>
      </w:r>
      <w:r>
        <w:rPr>
          <w:rFonts w:hint="eastAsia"/>
          <w:szCs w:val="21"/>
        </w:rPr>
        <w:t>）</w:t>
      </w:r>
      <w:r>
        <w:rPr>
          <w:rFonts w:hint="eastAsia"/>
          <w:color w:val="000000"/>
          <w:szCs w:val="21"/>
        </w:rPr>
        <w:t>图中</w:t>
      </w: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表示垂直于纸面的一条导线，它是闭合电路的一部分，当它在磁场中按箭头方向运动是，不能产生感应电流的情况是（</w:t>
      </w:r>
      <w:r>
        <w:rPr>
          <w:color w:val="000000"/>
          <w:szCs w:val="21"/>
        </w:rPr>
        <w:t xml:space="preserve">    </w:t>
      </w:r>
      <w:r>
        <w:rPr>
          <w:rFonts w:hint="eastAsia"/>
          <w:color w:val="000000"/>
          <w:szCs w:val="21"/>
        </w:rPr>
        <w:t>）</w:t>
      </w:r>
    </w:p>
    <w:p w:rsidR="00B33673" w:rsidRDefault="00B33673" w:rsidP="00B33673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4600575" cy="1143000"/>
            <wp:effectExtent l="0" t="0" r="9525" b="0"/>
            <wp:docPr id="162" name="图片 1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3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673" w:rsidRDefault="00B33673" w:rsidP="00B33673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>
        <w:rPr>
          <w:szCs w:val="21"/>
        </w:rPr>
        <w:t>18.</w:t>
      </w:r>
      <w:r>
        <w:rPr>
          <w:rFonts w:hint="eastAsia"/>
          <w:szCs w:val="21"/>
        </w:rPr>
        <w:t>（</w:t>
      </w:r>
      <w:r>
        <w:rPr>
          <w:szCs w:val="21"/>
        </w:rPr>
        <w:t>2017</w:t>
      </w:r>
      <w:r>
        <w:rPr>
          <w:rFonts w:hint="eastAsia"/>
          <w:szCs w:val="21"/>
        </w:rPr>
        <w:t>天津，</w:t>
      </w:r>
      <w:r>
        <w:rPr>
          <w:szCs w:val="21"/>
        </w:rPr>
        <w:t>6</w:t>
      </w:r>
      <w:r>
        <w:rPr>
          <w:rFonts w:hint="eastAsia"/>
          <w:szCs w:val="21"/>
        </w:rPr>
        <w:t>）如图中磁体两极间磁感线的画法正确的是（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）</w:t>
      </w:r>
    </w:p>
    <w:p w:rsidR="00B33673" w:rsidRDefault="00B33673" w:rsidP="00B33673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085850" cy="771525"/>
            <wp:effectExtent l="0" t="0" r="0" b="9525"/>
            <wp:docPr id="161" name="图片 1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114425" cy="838200"/>
            <wp:effectExtent l="0" t="0" r="9525" b="0"/>
            <wp:docPr id="160" name="图片 1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171575" cy="752475"/>
            <wp:effectExtent l="0" t="0" r="9525" b="9525"/>
            <wp:docPr id="159" name="图片 1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lum bright="-12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057275" cy="704850"/>
            <wp:effectExtent l="0" t="0" r="9525" b="0"/>
            <wp:docPr id="158" name="图片 1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673" w:rsidRDefault="00B33673" w:rsidP="00B33673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szCs w:val="21"/>
        </w:rPr>
        <w:t>19.</w:t>
      </w:r>
      <w:r>
        <w:rPr>
          <w:rFonts w:hint="eastAsia"/>
          <w:szCs w:val="21"/>
        </w:rPr>
        <w:t>（</w:t>
      </w:r>
      <w:r>
        <w:rPr>
          <w:szCs w:val="21"/>
        </w:rPr>
        <w:t>2018</w:t>
      </w:r>
      <w:r>
        <w:rPr>
          <w:rFonts w:hint="eastAsia"/>
          <w:szCs w:val="21"/>
        </w:rPr>
        <w:t>天津，</w:t>
      </w:r>
      <w:r>
        <w:rPr>
          <w:szCs w:val="21"/>
        </w:rPr>
        <w:t>7</w:t>
      </w:r>
      <w:r>
        <w:rPr>
          <w:rFonts w:hint="eastAsia"/>
          <w:szCs w:val="21"/>
        </w:rPr>
        <w:t>）图中的</w:t>
      </w:r>
      <w:r>
        <w:rPr>
          <w:szCs w:val="21"/>
        </w:rPr>
        <w:t>a</w:t>
      </w:r>
      <w:r>
        <w:rPr>
          <w:rFonts w:hint="eastAsia"/>
          <w:szCs w:val="21"/>
        </w:rPr>
        <w:t>表示垂直于纸面的一根导线，它是闭合电路的一部分。当它在磁场中按箭头方向运动时，能产生感应电流的是（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）</w:t>
      </w:r>
    </w:p>
    <w:p w:rsidR="00B33673" w:rsidRDefault="00B33673" w:rsidP="00B33673">
      <w:pPr>
        <w:spacing w:after="0" w:line="360" w:lineRule="auto"/>
        <w:ind w:rightChars="134" w:right="281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486275" cy="847725"/>
            <wp:effectExtent l="0" t="0" r="9525" b="9525"/>
            <wp:docPr id="157" name="图片 1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lum bright="-30000"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673" w:rsidRDefault="00B33673" w:rsidP="00B33673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20.</w:t>
      </w:r>
      <w:r>
        <w:rPr>
          <w:rFonts w:ascii="Times New Roman" w:hAnsi="Times New Roman" w:cs="Times New Roman" w:hint="eastAsia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2019</w:t>
      </w:r>
      <w:r>
        <w:rPr>
          <w:rFonts w:ascii="Times New Roman" w:hAnsi="Times New Roman" w:cs="Times New Roman" w:hint="eastAsia"/>
          <w:kern w:val="0"/>
          <w:szCs w:val="21"/>
        </w:rPr>
        <w:t>天津，</w:t>
      </w:r>
      <w:r>
        <w:rPr>
          <w:rFonts w:ascii="Times New Roman" w:hAnsi="Times New Roman" w:cs="Times New Roman"/>
          <w:kern w:val="0"/>
          <w:szCs w:val="21"/>
        </w:rPr>
        <w:t>8</w:t>
      </w:r>
      <w:r>
        <w:rPr>
          <w:rFonts w:ascii="Times New Roman" w:hAnsi="Times New Roman" w:cs="Times New Roman" w:hint="eastAsia"/>
          <w:kern w:val="0"/>
          <w:szCs w:val="21"/>
        </w:rPr>
        <w:t>）利</w:t>
      </w:r>
      <w:r>
        <w:rPr>
          <w:rFonts w:ascii="Times New Roman" w:hAnsi="Times New Roman" w:cs="Times New Roman" w:hint="eastAsia"/>
          <w:color w:val="000000"/>
          <w:szCs w:val="21"/>
        </w:rPr>
        <w:t>用图所示的装置，可以进行的实验是（</w:t>
      </w:r>
      <w:r>
        <w:rPr>
          <w:rFonts w:ascii="Times New Roman" w:eastAsia="Times New Roman" w:hAnsi="Times New Roman" w:cs="Times New Roman"/>
          <w:color w:val="000000"/>
          <w:szCs w:val="21"/>
        </w:rPr>
        <w:t xml:space="preserve">    </w:t>
      </w:r>
      <w:r>
        <w:rPr>
          <w:rFonts w:ascii="Times New Roman" w:hAnsi="Times New Roman" w:cs="Times New Roman" w:hint="eastAsia"/>
          <w:color w:val="000000"/>
          <w:szCs w:val="21"/>
        </w:rPr>
        <w:t>）</w:t>
      </w:r>
    </w:p>
    <w:p w:rsidR="00B33673" w:rsidRDefault="00B33673" w:rsidP="00B33673">
      <w:pPr>
        <w:pStyle w:val="Normal1"/>
        <w:spacing w:after="0" w:line="360" w:lineRule="auto"/>
        <w:ind w:firstLineChars="200" w:firstLine="480"/>
        <w:jc w:val="center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24025" cy="1238250"/>
            <wp:effectExtent l="0" t="0" r="9525" b="0"/>
            <wp:docPr id="156" name="图片 1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673" w:rsidRDefault="00B33673" w:rsidP="00B33673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 xml:space="preserve">A. </w:t>
      </w:r>
      <w:r>
        <w:rPr>
          <w:rFonts w:ascii="Times New Roman" w:hAnsi="Times New Roman" w:cs="Times New Roman" w:hint="eastAsia"/>
          <w:color w:val="000000"/>
          <w:szCs w:val="21"/>
        </w:rPr>
        <w:t>探究通电螺线管外部磁场的方向</w:t>
      </w:r>
    </w:p>
    <w:p w:rsidR="00B33673" w:rsidRDefault="00B33673" w:rsidP="00B33673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 xml:space="preserve">B. </w:t>
      </w:r>
      <w:r>
        <w:rPr>
          <w:rFonts w:ascii="Times New Roman" w:hAnsi="Times New Roman" w:cs="Times New Roman" w:hint="eastAsia"/>
          <w:color w:val="000000"/>
          <w:szCs w:val="21"/>
        </w:rPr>
        <w:t>探究通电导体在磁场中受力情况</w:t>
      </w:r>
    </w:p>
    <w:p w:rsidR="00B33673" w:rsidRDefault="00B33673" w:rsidP="00B33673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 xml:space="preserve">C. </w:t>
      </w:r>
      <w:r>
        <w:rPr>
          <w:rFonts w:ascii="Times New Roman" w:hAnsi="Times New Roman" w:cs="Times New Roman" w:hint="eastAsia"/>
          <w:color w:val="000000"/>
          <w:szCs w:val="21"/>
        </w:rPr>
        <w:t>探究电磁铁磁性强弱与哪些因素有关</w:t>
      </w:r>
    </w:p>
    <w:p w:rsidR="00B33673" w:rsidRDefault="00B33673" w:rsidP="00B33673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 xml:space="preserve">D. </w:t>
      </w:r>
      <w:r>
        <w:rPr>
          <w:rFonts w:ascii="Times New Roman" w:hAnsi="Times New Roman" w:cs="Times New Roman" w:hint="eastAsia"/>
          <w:color w:val="000000"/>
          <w:szCs w:val="21"/>
        </w:rPr>
        <w:t>探究导体在磁场中运动时产生感应电流的条件</w:t>
      </w:r>
    </w:p>
    <w:p w:rsidR="00B33673" w:rsidRDefault="00B33673" w:rsidP="00B33673">
      <w:pPr>
        <w:spacing w:after="0" w:line="360" w:lineRule="auto"/>
        <w:ind w:firstLineChars="200" w:firstLine="420"/>
        <w:jc w:val="left"/>
        <w:textAlignment w:val="center"/>
        <w:rPr>
          <w:color w:val="000000"/>
          <w:szCs w:val="20"/>
        </w:rPr>
      </w:pPr>
      <w:r>
        <w:rPr>
          <w:szCs w:val="21"/>
        </w:rPr>
        <w:t>21.</w:t>
      </w:r>
      <w:r>
        <w:rPr>
          <w:rFonts w:hint="eastAsia"/>
          <w:szCs w:val="21"/>
        </w:rPr>
        <w:t>（</w:t>
      </w:r>
      <w:r>
        <w:rPr>
          <w:szCs w:val="21"/>
        </w:rPr>
        <w:t>2020</w:t>
      </w:r>
      <w:r>
        <w:rPr>
          <w:rFonts w:hint="eastAsia"/>
          <w:szCs w:val="21"/>
        </w:rPr>
        <w:t>天津，</w:t>
      </w:r>
      <w:r>
        <w:rPr>
          <w:szCs w:val="21"/>
        </w:rPr>
        <w:t>20</w:t>
      </w:r>
      <w:r>
        <w:rPr>
          <w:rFonts w:hint="eastAsia"/>
          <w:szCs w:val="21"/>
        </w:rPr>
        <w:t>，填空）</w:t>
      </w:r>
      <w:r>
        <w:rPr>
          <w:rFonts w:hint="eastAsia"/>
          <w:color w:val="000000"/>
        </w:rPr>
        <w:t>图中，静止在通电螺线管周围的小磁针，其中指向错误的是</w:t>
      </w:r>
      <w:r>
        <w:rPr>
          <w:color w:val="000000"/>
        </w:rPr>
        <w:t>______</w:t>
      </w:r>
      <w:r>
        <w:rPr>
          <w:rFonts w:hint="eastAsia"/>
          <w:color w:val="000000"/>
        </w:rPr>
        <w:t>（填标号）</w:t>
      </w:r>
      <w:r>
        <w:rPr>
          <w:rFonts w:ascii="MS Gothic" w:eastAsia="MS Gothic" w:hAnsi="MS Gothic" w:cs="MS Gothic" w:hint="eastAsia"/>
          <w:color w:val="000000"/>
        </w:rPr>
        <w:t>｡</w:t>
      </w:r>
    </w:p>
    <w:p w:rsidR="00B33673" w:rsidRDefault="00B33673" w:rsidP="00B33673">
      <w:pPr>
        <w:pStyle w:val="Normal1"/>
        <w:spacing w:after="0" w:line="360" w:lineRule="auto"/>
        <w:jc w:val="center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724025" cy="1123950"/>
            <wp:effectExtent l="0" t="0" r="9525" b="0"/>
            <wp:docPr id="155" name="图片 1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1B7E" w:rsidRPr="00F91711" w:rsidRDefault="00CA1B7E"/>
    <w:sectPr w:rsidR="00CA1B7E" w:rsidRPr="00F91711" w:rsidSect="00D3356F">
      <w:headerReference w:type="default" r:id="rId42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765" w:rsidRDefault="004F4765" w:rsidP="00D3356F">
      <w:pPr>
        <w:spacing w:after="0" w:line="240" w:lineRule="auto"/>
      </w:pPr>
      <w:r>
        <w:separator/>
      </w:r>
    </w:p>
  </w:endnote>
  <w:endnote w:type="continuationSeparator" w:id="0">
    <w:p w:rsidR="004F4765" w:rsidRDefault="004F4765" w:rsidP="00D33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765" w:rsidRDefault="004F4765" w:rsidP="00D3356F">
      <w:pPr>
        <w:spacing w:after="0" w:line="240" w:lineRule="auto"/>
      </w:pPr>
      <w:r>
        <w:separator/>
      </w:r>
    </w:p>
  </w:footnote>
  <w:footnote w:type="continuationSeparator" w:id="0">
    <w:p w:rsidR="004F4765" w:rsidRDefault="004F4765" w:rsidP="00D33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56F" w:rsidRDefault="00D3356F">
    <w:pPr>
      <w:pStyle w:val="a3"/>
    </w:pPr>
    <w:r w:rsidRPr="00D3356F">
      <w:rPr>
        <w:rFonts w:hint="eastAsia"/>
      </w:rPr>
      <w:t>天津市</w:t>
    </w:r>
    <w:r w:rsidRPr="00D3356F">
      <w:rPr>
        <w:rFonts w:hint="eastAsia"/>
      </w:rPr>
      <w:t>2005-2020</w:t>
    </w:r>
    <w:r>
      <w:rPr>
        <w:rFonts w:hint="eastAsia"/>
      </w:rPr>
      <w:t>年中考物理真题分类汇编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B0C1EC"/>
    <w:multiLevelType w:val="singleLevel"/>
    <w:tmpl w:val="CCB0C1EC"/>
    <w:lvl w:ilvl="0">
      <w:start w:val="1"/>
      <w:numFmt w:val="upperLetter"/>
      <w:suff w:val="nothing"/>
      <w:lvlText w:val="%1．"/>
      <w:lvlJc w:val="left"/>
    </w:lvl>
  </w:abstractNum>
  <w:abstractNum w:abstractNumId="1">
    <w:nsid w:val="5840750E"/>
    <w:multiLevelType w:val="singleLevel"/>
    <w:tmpl w:val="5840750E"/>
    <w:lvl w:ilvl="0">
      <w:start w:val="1"/>
      <w:numFmt w:val="upperLetter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3EA"/>
    <w:rsid w:val="000D43EA"/>
    <w:rsid w:val="000E4044"/>
    <w:rsid w:val="001D4ADE"/>
    <w:rsid w:val="00212379"/>
    <w:rsid w:val="00225D9A"/>
    <w:rsid w:val="00360A0C"/>
    <w:rsid w:val="00365F4E"/>
    <w:rsid w:val="003E5CCD"/>
    <w:rsid w:val="004741C6"/>
    <w:rsid w:val="004F4765"/>
    <w:rsid w:val="005B7D33"/>
    <w:rsid w:val="005E7854"/>
    <w:rsid w:val="006026AD"/>
    <w:rsid w:val="00613E0B"/>
    <w:rsid w:val="009E2A3F"/>
    <w:rsid w:val="00B0430B"/>
    <w:rsid w:val="00B33673"/>
    <w:rsid w:val="00BF4100"/>
    <w:rsid w:val="00CA1B7E"/>
    <w:rsid w:val="00CC532B"/>
    <w:rsid w:val="00D3356F"/>
    <w:rsid w:val="00E85725"/>
    <w:rsid w:val="00F43587"/>
    <w:rsid w:val="00F53B0C"/>
    <w:rsid w:val="00F71EAB"/>
    <w:rsid w:val="00F9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212379"/>
    <w:pPr>
      <w:spacing w:after="200" w:line="276" w:lineRule="auto"/>
    </w:pPr>
    <w:rPr>
      <w:rFonts w:ascii="Calibri" w:eastAsia="宋体" w:hAnsi="Calibri" w:cs="Times New Roman"/>
    </w:rPr>
  </w:style>
  <w:style w:type="paragraph" w:styleId="a6">
    <w:name w:val="Normal (Web)"/>
    <w:basedOn w:val="a"/>
    <w:uiPriority w:val="99"/>
    <w:unhideWhenUsed/>
    <w:rsid w:val="00613E0B"/>
    <w:pPr>
      <w:adjustRightInd w:val="0"/>
      <w:spacing w:before="100" w:beforeAutospacing="1" w:after="100" w:afterAutospacing="1" w:line="312" w:lineRule="atLeast"/>
      <w:jc w:val="left"/>
      <w:textAlignment w:val="baseline"/>
    </w:pPr>
    <w:rPr>
      <w:kern w:val="0"/>
      <w:sz w:val="24"/>
      <w:szCs w:val="20"/>
    </w:rPr>
  </w:style>
  <w:style w:type="paragraph" w:styleId="a7">
    <w:name w:val="Plain Text"/>
    <w:basedOn w:val="a"/>
    <w:link w:val="Char2"/>
    <w:semiHidden/>
    <w:unhideWhenUsed/>
    <w:rsid w:val="00360A0C"/>
    <w:pPr>
      <w:spacing w:line="240" w:lineRule="auto"/>
    </w:pPr>
    <w:rPr>
      <w:rFonts w:ascii="宋体" w:hAnsi="Courier New" w:cs="Courier New"/>
      <w:kern w:val="0"/>
      <w:sz w:val="20"/>
      <w:szCs w:val="21"/>
    </w:rPr>
  </w:style>
  <w:style w:type="character" w:customStyle="1" w:styleId="Char2">
    <w:name w:val="纯文本 Char"/>
    <w:basedOn w:val="a0"/>
    <w:link w:val="a7"/>
    <w:semiHidden/>
    <w:rsid w:val="00360A0C"/>
    <w:rPr>
      <w:rFonts w:ascii="宋体" w:eastAsia="宋体" w:hAnsi="Courier New" w:cs="Courier New"/>
      <w:kern w:val="0"/>
      <w:sz w:val="2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212379"/>
    <w:pPr>
      <w:spacing w:after="200" w:line="276" w:lineRule="auto"/>
    </w:pPr>
    <w:rPr>
      <w:rFonts w:ascii="Calibri" w:eastAsia="宋体" w:hAnsi="Calibri" w:cs="Times New Roman"/>
    </w:rPr>
  </w:style>
  <w:style w:type="paragraph" w:styleId="a6">
    <w:name w:val="Normal (Web)"/>
    <w:basedOn w:val="a"/>
    <w:uiPriority w:val="99"/>
    <w:unhideWhenUsed/>
    <w:rsid w:val="00613E0B"/>
    <w:pPr>
      <w:adjustRightInd w:val="0"/>
      <w:spacing w:before="100" w:beforeAutospacing="1" w:after="100" w:afterAutospacing="1" w:line="312" w:lineRule="atLeast"/>
      <w:jc w:val="left"/>
      <w:textAlignment w:val="baseline"/>
    </w:pPr>
    <w:rPr>
      <w:kern w:val="0"/>
      <w:sz w:val="24"/>
      <w:szCs w:val="20"/>
    </w:rPr>
  </w:style>
  <w:style w:type="paragraph" w:styleId="a7">
    <w:name w:val="Plain Text"/>
    <w:basedOn w:val="a"/>
    <w:link w:val="Char2"/>
    <w:semiHidden/>
    <w:unhideWhenUsed/>
    <w:rsid w:val="00360A0C"/>
    <w:pPr>
      <w:spacing w:line="240" w:lineRule="auto"/>
    </w:pPr>
    <w:rPr>
      <w:rFonts w:ascii="宋体" w:hAnsi="Courier New" w:cs="Courier New"/>
      <w:kern w:val="0"/>
      <w:sz w:val="20"/>
      <w:szCs w:val="21"/>
    </w:rPr>
  </w:style>
  <w:style w:type="character" w:customStyle="1" w:styleId="Char2">
    <w:name w:val="纯文本 Char"/>
    <w:basedOn w:val="a0"/>
    <w:link w:val="a7"/>
    <w:semiHidden/>
    <w:rsid w:val="00360A0C"/>
    <w:rPr>
      <w:rFonts w:ascii="宋体" w:eastAsia="宋体" w:hAnsi="Courier New" w:cs="Courier New"/>
      <w:kern w:val="0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http://hiphotos.baidu.com/zhidao/pic/item/58ee3d6d55fbb2fb7cb299a44c4a20a44723dcef.jpg" TargetMode="External"/><Relationship Id="rId39" Type="http://schemas.openxmlformats.org/officeDocument/2006/relationships/image" Target="media/image24.png"/><Relationship Id="rId3" Type="http://schemas.microsoft.com/office/2007/relationships/stylesWithEffects" Target="stylesWithEffects.xml"/><Relationship Id="rId21" Type="http://schemas.openxmlformats.org/officeDocument/2006/relationships/image" Target="http://pic2.mofangge.com/upload/papers/20130925/2013092518490853410687.png" TargetMode="External"/><Relationship Id="rId34" Type="http://schemas.openxmlformats.org/officeDocument/2006/relationships/image" Target="media/image19.png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http://pic2.mofangge.com/upload/papers/20130925/201309251849084874816.png" TargetMode="External"/><Relationship Id="rId25" Type="http://schemas.openxmlformats.org/officeDocument/2006/relationships/image" Target="media/image14.png"/><Relationship Id="rId33" Type="http://schemas.openxmlformats.org/officeDocument/2006/relationships/image" Target="media/image18.png"/><Relationship Id="rId38" Type="http://schemas.openxmlformats.org/officeDocument/2006/relationships/image" Target="media/image23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1.png"/><Relationship Id="rId29" Type="http://schemas.openxmlformats.org/officeDocument/2006/relationships/image" Target="media/image16.png"/><Relationship Id="rId41" Type="http://schemas.openxmlformats.org/officeDocument/2006/relationships/image" Target="media/image26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3.png"/><Relationship Id="rId32" Type="http://schemas.openxmlformats.org/officeDocument/2006/relationships/image" Target="http://hiphotos.baidu.com/zhidao/pic/item/c8177f3e6709c93db70acf419c3df8dcd0005488.jpg" TargetMode="External"/><Relationship Id="rId37" Type="http://schemas.openxmlformats.org/officeDocument/2006/relationships/image" Target="media/image22.png"/><Relationship Id="rId40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http://pic2.mofangge.com/upload/papers/20130925/201309251849085498297.png" TargetMode="External"/><Relationship Id="rId28" Type="http://schemas.openxmlformats.org/officeDocument/2006/relationships/image" Target="http://hiphotos.baidu.com/zhidao/pic/item/4034970a304e251f550f254ea486c9177e3e5388.jpg" TargetMode="External"/><Relationship Id="rId36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http://pic2.mofangge.com/upload/papers/20130925/2013092518490850215162.png" TargetMode="External"/><Relationship Id="rId31" Type="http://schemas.openxmlformats.org/officeDocument/2006/relationships/image" Target="media/image17.pn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2.png"/><Relationship Id="rId27" Type="http://schemas.openxmlformats.org/officeDocument/2006/relationships/image" Target="media/image15.png"/><Relationship Id="rId30" Type="http://schemas.openxmlformats.org/officeDocument/2006/relationships/image" Target="http://hiphotos.baidu.com/zhidao/pic/item/241f95cad1c8a7860ad28bb86409c93d71cf5088.jpg" TargetMode="External"/><Relationship Id="rId35" Type="http://schemas.openxmlformats.org/officeDocument/2006/relationships/image" Target="media/image20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260</Words>
  <Characters>1488</Characters>
  <Application>Microsoft Office Word</Application>
  <DocSecurity>0</DocSecurity>
  <Lines>12</Lines>
  <Paragraphs>3</Paragraphs>
  <ScaleCrop>false</ScaleCrop>
  <Company>China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2020-11-01T02:17:00Z</dcterms:created>
  <dcterms:modified xsi:type="dcterms:W3CDTF">2020-11-01T02:17:00Z</dcterms:modified>
</cp:coreProperties>
</file>